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5-389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0069-01-2025-000617-31</w:t>
      </w:r>
    </w:p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 судебного участка №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Сургута ХМАО-Югры 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находящийся по адресу: Тюменская область, г. Сург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ут, ул. Гагарина, д.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частью 1.1 статьи 12.1 Кодекса Российской Федерации об административных правонарушениях, в отношении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Василия Викторовича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</w:t>
      </w:r>
      <w:r>
        <w:rPr>
          <w:rFonts w:ascii="Times New Roman" w:eastAsia="Times New Roman" w:hAnsi="Times New Roman" w:cs="Times New Roman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ул. Университетская у д. 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Сургута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Иксанов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</w:t>
      </w:r>
      <w:r>
        <w:rPr>
          <w:rFonts w:ascii="Times New Roman" w:eastAsia="Times New Roman" w:hAnsi="Times New Roman" w:cs="Times New Roman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sz w:val="28"/>
          <w:szCs w:val="28"/>
        </w:rPr>
        <w:t>анспор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ным 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едством </w:t>
      </w:r>
      <w:r>
        <w:rPr>
          <w:rStyle w:val="cat-UserDefinedgrp-22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>
        <w:rPr>
          <w:rStyle w:val="cat-UserDefinedgrp-30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незарегистрированным в установленном порядке повторно, чем нарушил п. 1 Основных положений Правил дорожного движения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Иксанов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признал, пояснил, что автомобиль был неисправен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Заслушав </w:t>
      </w:r>
      <w:r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В.В.,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зучив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пришел к следующим выводам.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1 Основных положений по допуску транспортных средств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эксплуатации и обязанностей должностных лиц по обеспечению безопасности дорожного движения - механические транспортные средства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 в течение срока действия регистрационного знака "Транзит" или 10 суток после их приобретения или таможенного оформления.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обоснование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1.1 ст. 12.1 КоАП РФ, представлены следующие документы: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Fonts w:ascii="Times New Roman" w:eastAsia="Times New Roman" w:hAnsi="Times New Roman" w:cs="Times New Roman"/>
          <w:sz w:val="28"/>
          <w:szCs w:val="28"/>
        </w:rPr>
        <w:t>№ 673090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 </w:t>
      </w:r>
      <w:r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20.01.2025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</w:t>
      </w:r>
      <w:r>
        <w:rPr>
          <w:rFonts w:ascii="Times New Roman" w:eastAsia="Times New Roman" w:hAnsi="Times New Roman" w:cs="Times New Roman"/>
          <w:sz w:val="28"/>
          <w:szCs w:val="28"/>
        </w:rPr>
        <w:t>апорт ИДПС ОБДПС 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УМВД России по г. Сургуту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копия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17.09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ч. 1 ст. 12.1 КоАП РФ</w:t>
      </w:r>
      <w:r>
        <w:rPr>
          <w:rFonts w:ascii="Times New Roman" w:eastAsia="Times New Roman" w:hAnsi="Times New Roman" w:cs="Times New Roman"/>
          <w:sz w:val="28"/>
          <w:szCs w:val="28"/>
        </w:rPr>
        <w:t>, с назначением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, с отметкой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вступлении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28.09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карточка учета транспортного средства </w:t>
      </w:r>
      <w:r>
        <w:rPr>
          <w:rStyle w:val="cat-UserDefinedgrp-22rplc-3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VIN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UserDefinedgrp-20rplc-3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договора купли-</w:t>
      </w:r>
      <w:r>
        <w:rPr>
          <w:rFonts w:ascii="Times New Roman" w:eastAsia="Times New Roman" w:hAnsi="Times New Roman" w:cs="Times New Roman"/>
          <w:sz w:val="28"/>
          <w:szCs w:val="28"/>
        </w:rPr>
        <w:t>продажи автомобиля от 13.09</w:t>
      </w:r>
      <w:r>
        <w:rPr>
          <w:rFonts w:ascii="Times New Roman" w:eastAsia="Times New Roman" w:hAnsi="Times New Roman" w:cs="Times New Roman"/>
          <w:sz w:val="28"/>
          <w:szCs w:val="28"/>
        </w:rPr>
        <w:t>.2024.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</w:t>
      </w:r>
      <w:r>
        <w:rPr>
          <w:rFonts w:ascii="Times New Roman" w:eastAsia="Times New Roman" w:hAnsi="Times New Roman" w:cs="Times New Roman"/>
          <w:sz w:val="28"/>
          <w:szCs w:val="28"/>
        </w:rPr>
        <w:t>суду сделать вы</w:t>
      </w:r>
      <w:r>
        <w:rPr>
          <w:rFonts w:ascii="Times New Roman" w:eastAsia="Times New Roman" w:hAnsi="Times New Roman" w:cs="Times New Roman"/>
          <w:sz w:val="28"/>
          <w:szCs w:val="28"/>
        </w:rPr>
        <w:t>вод о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 1.1 ст. 12.1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1.1 ст. 12.1 КоАП РФ – повторное совершение административного правонарушения, предусмотренного частью 1 статьи 12.1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 транспортным средством, не зарегистрированным в установленном порядке.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4.2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 (правонарушения в области дорожного движения).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основываясь на принципах справедливости и соразмерности, полагает необходимым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Иксанову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лишени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управления транспортными средствами, что позволит достигнуть целей восстановления социальной справедливости, исправления правонарушителя и предупреждения совершения им новых противоправных деяний.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Василия Викторовича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1.1 ст. 12.1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лишения права управления транспортными средствами сроком на 2 (два) месяца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Течение срока лишения права управления транспортными средствами начинается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течение трех рабочих дней со дня вступления в законную силу постановления о назначении административного наказания необходимо сдать водительское удостоверение на управление транспортными средствами в ГИБДД УМВД России по г. Сургуту.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с подачей жалобы через миро</w:t>
      </w:r>
      <w:r>
        <w:rPr>
          <w:rFonts w:ascii="Times New Roman" w:eastAsia="Times New Roman" w:hAnsi="Times New Roman" w:cs="Times New Roman"/>
          <w:sz w:val="28"/>
          <w:szCs w:val="28"/>
        </w:rPr>
        <w:t>вую судью судебного участка № 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 судебного участка №14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________________________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sz w:val="28"/>
          <w:szCs w:val="28"/>
        </w:rPr>
        <w:t>№ 5-389</w:t>
      </w:r>
      <w:r>
        <w:rPr>
          <w:rFonts w:ascii="Times New Roman" w:eastAsia="Times New Roman" w:hAnsi="Times New Roman" w:cs="Times New Roman"/>
          <w:sz w:val="28"/>
          <w:szCs w:val="28"/>
        </w:rPr>
        <w:t>-2614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9">
    <w:name w:val="cat-UserDefined grp-29 rplc-9"/>
    <w:basedOn w:val="DefaultParagraphFont"/>
  </w:style>
  <w:style w:type="character" w:customStyle="1" w:styleId="cat-UserDefinedgrp-22rplc-20">
    <w:name w:val="cat-UserDefined grp-22 rplc-20"/>
    <w:basedOn w:val="DefaultParagraphFont"/>
  </w:style>
  <w:style w:type="character" w:customStyle="1" w:styleId="cat-UserDefinedgrp-30rplc-22">
    <w:name w:val="cat-UserDefined grp-30 rplc-22"/>
    <w:basedOn w:val="DefaultParagraphFont"/>
  </w:style>
  <w:style w:type="character" w:customStyle="1" w:styleId="cat-UserDefinedgrp-22rplc-35">
    <w:name w:val="cat-UserDefined grp-22 rplc-35"/>
    <w:basedOn w:val="DefaultParagraphFont"/>
  </w:style>
  <w:style w:type="character" w:customStyle="1" w:styleId="cat-UserDefinedgrp-20rplc-37">
    <w:name w:val="cat-UserDefined grp-20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